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1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6520"/>
      </w:tblGrid>
      <w:tr w14:paraId="2A06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8" w:type="dxa"/>
          </w:tcPr>
          <w:p w14:paraId="4B946CBC">
            <w:pPr>
              <w:tabs>
                <w:tab w:val="center" w:pos="1683"/>
                <w:tab w:val="center" w:pos="6358"/>
              </w:tabs>
              <w:spacing w:after="0" w:line="271" w:lineRule="auto"/>
              <w:jc w:val="center"/>
              <w:rPr>
                <w:rFonts w:ascii="Times New Roman" w:hAnsi="Times New Roman" w:eastAsia="Times New Roman" w:cs="Times New Roman"/>
                <w:color w:val="auto"/>
                <w:sz w:val="24"/>
                <w:szCs w:val="26"/>
              </w:rPr>
            </w:pPr>
            <w:r>
              <w:rPr>
                <w:rFonts w:ascii="Times New Roman" w:hAnsi="Times New Roman" w:eastAsia="Times New Roman" w:cs="Times New Roman"/>
                <w:color w:val="auto"/>
                <w:sz w:val="24"/>
                <w:szCs w:val="26"/>
              </w:rPr>
              <w:t>UBND HUYỆN HÓC MÔN</w:t>
            </w:r>
          </w:p>
          <w:p w14:paraId="181C558C">
            <w:pPr>
              <w:tabs>
                <w:tab w:val="center" w:pos="1683"/>
                <w:tab w:val="center" w:pos="6358"/>
              </w:tabs>
              <w:spacing w:after="0" w:line="271" w:lineRule="auto"/>
              <w:jc w:val="center"/>
              <w:rPr>
                <w:rFonts w:ascii="Times New Roman" w:hAnsi="Times New Roman" w:eastAsia="Times New Roman" w:cs="Times New Roman"/>
                <w:b/>
                <w:color w:val="auto"/>
                <w:sz w:val="24"/>
                <w:szCs w:val="26"/>
              </w:rPr>
            </w:pPr>
            <w:r>
              <w:rPr>
                <w:rFonts w:ascii="Times New Roman" w:hAnsi="Times New Roman" w:eastAsia="Times New Roman" w:cs="Times New Roman"/>
                <w:b/>
                <w:color w:val="auto"/>
                <w:sz w:val="24"/>
                <w:szCs w:val="26"/>
              </w:rPr>
              <w:t>TRƯỜNG MẦM NON THIÊN ĐỨC</w:t>
            </w:r>
          </w:p>
          <w:p w14:paraId="120A88E5">
            <w:pPr>
              <w:tabs>
                <w:tab w:val="center" w:pos="1683"/>
                <w:tab w:val="center" w:pos="6358"/>
              </w:tabs>
              <w:spacing w:after="0" w:line="271" w:lineRule="auto"/>
              <w:jc w:val="center"/>
              <w:rPr>
                <w:rFonts w:ascii="Times New Roman" w:hAnsi="Times New Roman" w:eastAsia="Times New Roman" w:cs="Times New Roman"/>
                <w:b/>
                <w:color w:val="auto"/>
                <w:sz w:val="24"/>
                <w:szCs w:val="26"/>
              </w:rPr>
            </w:pPr>
            <w:r>
              <w:rPr>
                <w:rFonts w:ascii="Times New Roman" w:hAnsi="Times New Roman" w:eastAsia="Times New Roman" w:cs="Times New Roman"/>
                <w:color w:val="auto"/>
                <w:sz w:val="24"/>
                <w:szCs w:val="26"/>
              </w:rPr>
              <mc:AlternateContent>
                <mc:Choice Requires="wps">
                  <w:drawing>
                    <wp:anchor distT="0" distB="0" distL="114300" distR="114300" simplePos="0" relativeHeight="251659264" behindDoc="0" locked="0" layoutInCell="1" allowOverlap="1">
                      <wp:simplePos x="0" y="0"/>
                      <wp:positionH relativeFrom="column">
                        <wp:posOffset>939165</wp:posOffset>
                      </wp:positionH>
                      <wp:positionV relativeFrom="paragraph">
                        <wp:posOffset>25400</wp:posOffset>
                      </wp:positionV>
                      <wp:extent cx="823595" cy="0"/>
                      <wp:effectExtent l="0" t="0" r="14605" b="1905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95pt;margin-top:2pt;height:0pt;width:64.85pt;z-index:251659264;mso-width-relative:page;mso-height-relative:page;" filled="f" stroked="t" coordsize="21600,21600" o:gfxdata="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w5b61AAAAAcBAAAPAAAAAAAAAAEAIAAAACIAAABk&#10;cnMvZG93bnJldi54bWxQSwECFAAUAAAACACHTuJAJI6VQtEBAACsAwAADgAAAAAAAAABACAAAAAj&#10;AQAAZHJzL2Uyb0RvYy54bWxQSwUGAAAAAAYABgBZAQAAZgUAAAAA&#10;">
                      <v:fill on="f" focussize="0,0"/>
                      <v:stroke color="#000000" joinstyle="round"/>
                      <v:imagedata o:title=""/>
                      <o:lock v:ext="edit" aspectratio="f"/>
                    </v:line>
                  </w:pict>
                </mc:Fallback>
              </mc:AlternateContent>
            </w:r>
          </w:p>
          <w:p w14:paraId="39327309">
            <w:pPr>
              <w:tabs>
                <w:tab w:val="center" w:pos="1683"/>
                <w:tab w:val="center" w:pos="6358"/>
              </w:tabs>
              <w:spacing w:after="0" w:line="271" w:lineRule="auto"/>
              <w:jc w:val="center"/>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4"/>
                <w:szCs w:val="26"/>
              </w:rPr>
              <w:t xml:space="preserve">Số: </w:t>
            </w:r>
            <w:r>
              <w:rPr>
                <w:rFonts w:hint="default" w:ascii="Times New Roman" w:hAnsi="Times New Roman" w:eastAsia="Times New Roman" w:cs="Times New Roman"/>
                <w:color w:val="auto"/>
                <w:sz w:val="24"/>
                <w:szCs w:val="26"/>
                <w:lang w:val="en-US"/>
              </w:rPr>
              <w:t>39</w:t>
            </w:r>
            <w:r>
              <w:rPr>
                <w:rFonts w:ascii="Times New Roman" w:hAnsi="Times New Roman" w:eastAsia="Times New Roman" w:cs="Times New Roman"/>
                <w:color w:val="auto"/>
                <w:sz w:val="24"/>
                <w:szCs w:val="26"/>
              </w:rPr>
              <w:t>/KH-MNTĐ</w:t>
            </w:r>
          </w:p>
        </w:tc>
        <w:tc>
          <w:tcPr>
            <w:tcW w:w="6520" w:type="dxa"/>
          </w:tcPr>
          <w:p w14:paraId="5F7402CC">
            <w:pPr>
              <w:tabs>
                <w:tab w:val="center" w:pos="1683"/>
                <w:tab w:val="center" w:pos="6358"/>
              </w:tabs>
              <w:spacing w:after="0" w:line="271" w:lineRule="auto"/>
              <w:jc w:val="center"/>
              <w:rPr>
                <w:rFonts w:ascii="Times New Roman" w:hAnsi="Times New Roman" w:eastAsia="Times New Roman" w:cs="Times New Roman"/>
                <w:b/>
                <w:color w:val="auto"/>
                <w:sz w:val="24"/>
                <w:szCs w:val="26"/>
              </w:rPr>
            </w:pPr>
            <w:r>
              <w:rPr>
                <w:rFonts w:ascii="Times New Roman" w:hAnsi="Times New Roman" w:eastAsia="Times New Roman" w:cs="Times New Roman"/>
                <w:b/>
                <w:color w:val="auto"/>
                <w:sz w:val="24"/>
                <w:szCs w:val="26"/>
              </w:rPr>
              <w:t>CỘNG HÒA XÃ HỘI CHỦ NGHĨA VIỆT NAM</w:t>
            </w:r>
          </w:p>
          <w:p w14:paraId="009C46D9">
            <w:pPr>
              <w:tabs>
                <w:tab w:val="center" w:pos="1683"/>
                <w:tab w:val="center" w:pos="6358"/>
              </w:tabs>
              <w:spacing w:after="0" w:line="271" w:lineRule="auto"/>
              <w:jc w:val="center"/>
              <w:rPr>
                <w:rFonts w:ascii="Times New Roman" w:hAnsi="Times New Roman" w:eastAsia="Times New Roman" w:cs="Times New Roman"/>
                <w:b/>
                <w:color w:val="auto"/>
                <w:sz w:val="24"/>
                <w:szCs w:val="26"/>
              </w:rPr>
            </w:pPr>
            <w:r>
              <w:rPr>
                <w:rFonts w:ascii="Times New Roman" w:hAnsi="Times New Roman" w:eastAsia="Times New Roman" w:cs="Times New Roman"/>
                <w:b/>
                <w:color w:val="auto"/>
                <w:sz w:val="24"/>
                <w:szCs w:val="26"/>
              </w:rPr>
              <w:t>Độc lập – Tự do – Hạnh phúc</w:t>
            </w:r>
          </w:p>
          <w:p w14:paraId="0656942E">
            <w:pPr>
              <w:tabs>
                <w:tab w:val="center" w:pos="1683"/>
                <w:tab w:val="center" w:pos="6358"/>
              </w:tabs>
              <w:spacing w:after="0" w:line="271" w:lineRule="auto"/>
              <w:jc w:val="center"/>
              <w:rPr>
                <w:rFonts w:ascii="Times New Roman" w:hAnsi="Times New Roman" w:eastAsia="Times New Roman" w:cs="Times New Roman"/>
                <w:color w:val="auto"/>
                <w:sz w:val="26"/>
                <w:szCs w:val="26"/>
              </w:rPr>
            </w:pPr>
            <w:r>
              <w:rPr>
                <w:rFonts w:ascii="Times New Roman" w:hAnsi="Times New Roman" w:eastAsia="Times New Roman" w:cs="Times New Roman"/>
                <w:color w:val="auto"/>
                <w:sz w:val="26"/>
                <w:szCs w:val="26"/>
              </w:rPr>
              <mc:AlternateContent>
                <mc:Choice Requires="wps">
                  <w:drawing>
                    <wp:anchor distT="0" distB="0" distL="114300" distR="114300" simplePos="0" relativeHeight="251660288" behindDoc="0" locked="0" layoutInCell="1" allowOverlap="1">
                      <wp:simplePos x="0" y="0"/>
                      <wp:positionH relativeFrom="column">
                        <wp:posOffset>1197610</wp:posOffset>
                      </wp:positionH>
                      <wp:positionV relativeFrom="paragraph">
                        <wp:posOffset>52070</wp:posOffset>
                      </wp:positionV>
                      <wp:extent cx="1781175" cy="0"/>
                      <wp:effectExtent l="0" t="0" r="9525"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4.3pt;margin-top:4.1pt;height:0pt;width:140.25pt;z-index:251660288;mso-width-relative:page;mso-height-relative:page;" filled="f" stroked="t" coordsize="21600,21600" o:gfxdata="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HCbG0wAAAAcBAAAPAAAAAAAAAAEAIAAAACIAAABk&#10;cnMvZG93bnJldi54bWxQSwECFAAUAAAACACHTuJAxWwc59IBAACtAwAADgAAAAAAAAABACAAAAAi&#10;AQAAZHJzL2Uyb0RvYy54bWxQSwUGAAAAAAYABgBZAQAAZgUAAAAA&#10;">
                      <v:fill on="f" focussize="0,0"/>
                      <v:stroke color="#000000" joinstyle="round"/>
                      <v:imagedata o:title=""/>
                      <o:lock v:ext="edit" aspectratio="f"/>
                    </v:line>
                  </w:pict>
                </mc:Fallback>
              </mc:AlternateContent>
            </w:r>
          </w:p>
          <w:p w14:paraId="427F55AB">
            <w:pPr>
              <w:tabs>
                <w:tab w:val="center" w:pos="1683"/>
                <w:tab w:val="center" w:pos="6358"/>
              </w:tabs>
              <w:spacing w:after="0" w:line="271" w:lineRule="auto"/>
              <w:jc w:val="right"/>
              <w:rPr>
                <w:rFonts w:ascii="Times New Roman" w:hAnsi="Times New Roman" w:eastAsia="Times New Roman" w:cs="Times New Roman"/>
                <w:i/>
                <w:color w:val="auto"/>
                <w:sz w:val="26"/>
                <w:szCs w:val="26"/>
              </w:rPr>
            </w:pPr>
            <w:r>
              <w:rPr>
                <w:rFonts w:ascii="Times New Roman" w:hAnsi="Times New Roman" w:eastAsia="Times New Roman" w:cs="Times New Roman"/>
                <w:i/>
                <w:color w:val="auto"/>
                <w:sz w:val="26"/>
                <w:szCs w:val="26"/>
              </w:rPr>
              <w:t xml:space="preserve">Ngày  </w:t>
            </w:r>
            <w:r>
              <w:rPr>
                <w:rFonts w:hint="default" w:ascii="Times New Roman" w:hAnsi="Times New Roman" w:eastAsia="Times New Roman" w:cs="Times New Roman"/>
                <w:i/>
                <w:color w:val="auto"/>
                <w:sz w:val="26"/>
                <w:szCs w:val="26"/>
                <w:lang w:val="en-US"/>
              </w:rPr>
              <w:t>05</w:t>
            </w:r>
            <w:r>
              <w:rPr>
                <w:rFonts w:ascii="Times New Roman" w:hAnsi="Times New Roman" w:eastAsia="Times New Roman" w:cs="Times New Roman"/>
                <w:i/>
                <w:color w:val="auto"/>
                <w:sz w:val="26"/>
                <w:szCs w:val="26"/>
              </w:rPr>
              <w:t xml:space="preserve">  tháng  </w:t>
            </w:r>
            <w:r>
              <w:rPr>
                <w:rFonts w:hint="default" w:ascii="Times New Roman" w:hAnsi="Times New Roman" w:eastAsia="Times New Roman" w:cs="Times New Roman"/>
                <w:i/>
                <w:color w:val="auto"/>
                <w:sz w:val="26"/>
                <w:szCs w:val="26"/>
                <w:lang w:val="en-US"/>
              </w:rPr>
              <w:t>11</w:t>
            </w:r>
            <w:bookmarkStart w:id="2" w:name="_GoBack"/>
            <w:bookmarkEnd w:id="2"/>
            <w:r>
              <w:rPr>
                <w:rFonts w:ascii="Times New Roman" w:hAnsi="Times New Roman" w:eastAsia="Times New Roman" w:cs="Times New Roman"/>
                <w:i/>
                <w:color w:val="auto"/>
                <w:sz w:val="26"/>
                <w:szCs w:val="26"/>
              </w:rPr>
              <w:t xml:space="preserve">  năm 2024</w:t>
            </w:r>
          </w:p>
        </w:tc>
      </w:tr>
    </w:tbl>
    <w:p w14:paraId="527E7041">
      <w:pPr>
        <w:tabs>
          <w:tab w:val="center" w:pos="1683"/>
          <w:tab w:val="center" w:pos="6358"/>
        </w:tabs>
        <w:spacing w:after="0" w:line="271" w:lineRule="auto"/>
        <w:ind w:firstLine="567"/>
        <w:jc w:val="center"/>
        <w:rPr>
          <w:rFonts w:ascii="Times New Roman" w:hAnsi="Times New Roman" w:eastAsia="Times New Roman" w:cs="Times New Roman"/>
          <w:b/>
          <w:bCs/>
          <w:color w:val="auto"/>
          <w:sz w:val="28"/>
          <w:szCs w:val="28"/>
          <w:shd w:val="clear" w:color="auto" w:fill="FFFFFF"/>
          <w:lang w:val="pt-BR"/>
        </w:rPr>
      </w:pPr>
    </w:p>
    <w:p w14:paraId="57A54474">
      <w:pPr>
        <w:tabs>
          <w:tab w:val="center" w:pos="1683"/>
          <w:tab w:val="center" w:pos="6358"/>
        </w:tabs>
        <w:spacing w:after="0" w:line="271" w:lineRule="auto"/>
        <w:ind w:firstLine="567"/>
        <w:jc w:val="center"/>
        <w:rPr>
          <w:rFonts w:ascii="Times New Roman" w:hAnsi="Times New Roman" w:eastAsia="Times New Roman" w:cs="Times New Roman"/>
          <w:color w:val="auto"/>
          <w:sz w:val="32"/>
          <w:szCs w:val="28"/>
        </w:rPr>
      </w:pPr>
      <w:r>
        <w:rPr>
          <w:rFonts w:ascii="Times New Roman" w:hAnsi="Times New Roman" w:eastAsia="Times New Roman" w:cs="Times New Roman"/>
          <w:b/>
          <w:bCs/>
          <w:color w:val="auto"/>
          <w:sz w:val="32"/>
          <w:szCs w:val="28"/>
          <w:shd w:val="clear" w:color="auto" w:fill="FFFFFF"/>
          <w:lang w:val="pt-BR"/>
        </w:rPr>
        <w:t>KẾ HOẠCH</w:t>
      </w:r>
      <w:r>
        <w:rPr>
          <w:rFonts w:ascii="Times New Roman" w:hAnsi="Times New Roman" w:eastAsia="Times New Roman" w:cs="Times New Roman"/>
          <w:color w:val="auto"/>
          <w:sz w:val="32"/>
          <w:szCs w:val="28"/>
        </w:rPr>
        <w:br w:type="textWrapping"/>
      </w:r>
      <w:r>
        <w:rPr>
          <w:rFonts w:ascii="Times New Roman" w:hAnsi="Times New Roman" w:eastAsia="Times New Roman" w:cs="Times New Roman"/>
          <w:b/>
          <w:bCs/>
          <w:color w:val="auto"/>
          <w:sz w:val="32"/>
          <w:szCs w:val="28"/>
          <w:shd w:val="clear" w:color="auto" w:fill="FFFFFF"/>
          <w:lang w:val="pt-BR"/>
        </w:rPr>
        <w:t>TRUYỀN THÔNG VỀ XÂY DỰNG TRƯỜNG HỌC HẠNH PHÚC</w:t>
      </w:r>
    </w:p>
    <w:p w14:paraId="7A4003FB">
      <w:pPr>
        <w:shd w:val="clear" w:color="auto" w:fill="FFFFFF"/>
        <w:spacing w:after="0" w:line="271" w:lineRule="auto"/>
        <w:ind w:firstLine="567"/>
        <w:jc w:val="center"/>
        <w:rPr>
          <w:rFonts w:ascii="Times New Roman" w:hAnsi="Times New Roman" w:eastAsia="Times New Roman" w:cs="Times New Roman"/>
          <w:color w:val="auto"/>
          <w:sz w:val="28"/>
          <w:szCs w:val="28"/>
        </w:rPr>
      </w:pPr>
      <w:r>
        <w:rPr>
          <w:rFonts w:ascii="Times New Roman" w:hAnsi="Times New Roman" w:eastAsia="Times New Roman" w:cs="Times New Roman"/>
          <w:b/>
          <w:bCs/>
          <w:color w:val="auto"/>
          <w:sz w:val="32"/>
          <w:szCs w:val="28"/>
          <w:shd w:val="clear" w:color="auto" w:fill="FFFFFF"/>
          <w:lang w:val="pt-BR"/>
        </w:rPr>
        <w:t>NĂM HỌC 2024 - 2025</w:t>
      </w:r>
      <w:r>
        <w:rPr>
          <w:rFonts w:ascii="Times New Roman" w:hAnsi="Times New Roman" w:eastAsia="Times New Roman" w:cs="Times New Roman"/>
          <w:color w:val="auto"/>
          <w:sz w:val="28"/>
          <w:szCs w:val="28"/>
        </w:rPr>
        <w:br w:type="textWrapping"/>
      </w:r>
    </w:p>
    <w:p w14:paraId="7ADFE0CC">
      <w:pPr>
        <w:spacing w:after="0" w:line="271" w:lineRule="auto"/>
        <w:ind w:firstLine="567"/>
        <w:jc w:val="both"/>
        <w:rPr>
          <w:rFonts w:ascii="Times New Roman" w:hAnsi="Times New Roman" w:eastAsia="Times New Roman" w:cs="Times New Roman"/>
          <w:iCs/>
          <w:color w:val="auto"/>
          <w:sz w:val="28"/>
          <w:szCs w:val="28"/>
        </w:rPr>
      </w:pPr>
      <w:r>
        <w:rPr>
          <w:rFonts w:ascii="Times New Roman" w:hAnsi="Times New Roman" w:eastAsia="Times New Roman" w:cs="Times New Roman"/>
          <w:color w:val="auto"/>
          <w:spacing w:val="-4"/>
          <w:sz w:val="28"/>
          <w:szCs w:val="28"/>
          <w:shd w:val="clear" w:color="auto" w:fill="FFFFFF"/>
          <w:lang w:val="en-GB"/>
        </w:rPr>
        <w:t xml:space="preserve">Căn cứ </w:t>
      </w:r>
      <w:bookmarkStart w:id="0" w:name="loai_1_name"/>
      <w:r>
        <w:rPr>
          <w:rFonts w:ascii="Times New Roman" w:hAnsi="Times New Roman" w:eastAsia="Times New Roman" w:cs="Times New Roman"/>
          <w:color w:val="auto"/>
          <w:spacing w:val="-4"/>
          <w:sz w:val="28"/>
          <w:szCs w:val="28"/>
          <w:shd w:val="clear" w:color="auto" w:fill="FFFFFF"/>
          <w:lang w:val="en-GB"/>
        </w:rPr>
        <w:t xml:space="preserve">Kế hoạch số </w:t>
      </w:r>
      <w:r>
        <w:rPr>
          <w:rFonts w:ascii="Times New Roman" w:hAnsi="Times New Roman" w:eastAsia="Times New Roman" w:cs="Times New Roman"/>
          <w:color w:val="auto"/>
          <w:sz w:val="28"/>
          <w:szCs w:val="28"/>
        </w:rPr>
        <w:t>2145/KH</w:t>
      </w:r>
      <w:r>
        <w:rPr>
          <w:rFonts w:ascii="Times New Roman" w:hAnsi="Times New Roman" w:eastAsia="Times New Roman" w:cs="Times New Roman"/>
          <w:color w:val="auto"/>
          <w:sz w:val="28"/>
          <w:szCs w:val="28"/>
          <w:lang w:val="vi-VN"/>
        </w:rPr>
        <w:t>-GDĐT</w:t>
      </w:r>
      <w:r>
        <w:rPr>
          <w:rFonts w:ascii="Times New Roman" w:hAnsi="Times New Roman" w:eastAsia="Times New Roman" w:cs="Times New Roman"/>
          <w:iCs/>
          <w:color w:val="auto"/>
          <w:sz w:val="28"/>
          <w:szCs w:val="28"/>
          <w:lang w:val="vi-VN"/>
        </w:rPr>
        <w:t xml:space="preserve"> ngày </w:t>
      </w:r>
      <w:r>
        <w:rPr>
          <w:rFonts w:ascii="Times New Roman" w:hAnsi="Times New Roman" w:eastAsia="Times New Roman" w:cs="Times New Roman"/>
          <w:iCs/>
          <w:color w:val="auto"/>
          <w:sz w:val="28"/>
          <w:szCs w:val="28"/>
        </w:rPr>
        <w:t>0</w:t>
      </w:r>
      <w:r>
        <w:rPr>
          <w:rFonts w:ascii="Times New Roman" w:hAnsi="Times New Roman" w:eastAsia="Times New Roman" w:cs="Times New Roman"/>
          <w:iCs/>
          <w:color w:val="auto"/>
          <w:sz w:val="28"/>
          <w:szCs w:val="28"/>
        </w:rPr>
        <w:t>4</w:t>
      </w:r>
      <w:r>
        <w:rPr>
          <w:rFonts w:ascii="Times New Roman" w:hAnsi="Times New Roman" w:eastAsia="Times New Roman" w:cs="Times New Roman"/>
          <w:iCs/>
          <w:color w:val="auto"/>
          <w:sz w:val="28"/>
          <w:szCs w:val="28"/>
          <w:lang w:val="vi-VN"/>
        </w:rPr>
        <w:t> tháng </w:t>
      </w:r>
      <w:r>
        <w:rPr>
          <w:rFonts w:ascii="Times New Roman" w:hAnsi="Times New Roman" w:eastAsia="Times New Roman" w:cs="Times New Roman"/>
          <w:iCs/>
          <w:color w:val="auto"/>
          <w:sz w:val="28"/>
          <w:szCs w:val="28"/>
        </w:rPr>
        <w:t>10</w:t>
      </w:r>
      <w:r>
        <w:rPr>
          <w:rFonts w:ascii="Times New Roman" w:hAnsi="Times New Roman" w:eastAsia="Times New Roman" w:cs="Times New Roman"/>
          <w:iCs/>
          <w:color w:val="auto"/>
          <w:sz w:val="28"/>
          <w:szCs w:val="28"/>
          <w:lang w:val="vi-VN"/>
        </w:rPr>
        <w:t> năm </w:t>
      </w:r>
      <w:r>
        <w:rPr>
          <w:rFonts w:ascii="Times New Roman" w:hAnsi="Times New Roman" w:eastAsia="Times New Roman" w:cs="Times New Roman"/>
          <w:iCs/>
          <w:color w:val="auto"/>
          <w:sz w:val="28"/>
          <w:szCs w:val="28"/>
        </w:rPr>
        <w:t>2023 của Phòng Giáo dục và đào tạo về Kế hoạch triển khai Trường học hạnh phúc đối với các cơ sở giáo dục trên địa bàn huyện Hóc Môn</w:t>
      </w:r>
      <w:r>
        <w:rPr>
          <w:rFonts w:ascii="Times New Roman" w:hAnsi="Times New Roman" w:eastAsia="Times New Roman" w:cs="Times New Roman"/>
          <w:iCs/>
          <w:color w:val="auto"/>
          <w:sz w:val="28"/>
          <w:szCs w:val="28"/>
        </w:rPr>
        <w:t>;</w:t>
      </w:r>
      <w:r>
        <w:rPr>
          <w:rFonts w:ascii="Times New Roman" w:hAnsi="Times New Roman" w:eastAsia="Times New Roman" w:cs="Times New Roman"/>
          <w:iCs/>
          <w:color w:val="auto"/>
          <w:sz w:val="28"/>
          <w:szCs w:val="28"/>
        </w:rPr>
        <w:t>.</w:t>
      </w:r>
    </w:p>
    <w:p w14:paraId="290594E5">
      <w:pPr>
        <w:spacing w:after="0" w:line="271" w:lineRule="auto"/>
        <w:ind w:firstLine="567"/>
        <w:jc w:val="both"/>
        <w:rPr>
          <w:rFonts w:ascii="Times New Roman" w:hAnsi="Times New Roman" w:eastAsia="Times New Roman" w:cs="Times New Roman"/>
          <w:iCs/>
          <w:color w:val="auto"/>
          <w:sz w:val="28"/>
          <w:szCs w:val="28"/>
        </w:rPr>
      </w:pPr>
      <w:r>
        <w:rPr>
          <w:rFonts w:ascii="Times New Roman" w:hAnsi="Times New Roman" w:eastAsia="Times New Roman" w:cs="Times New Roman"/>
          <w:color w:val="auto"/>
          <w:spacing w:val="-4"/>
          <w:sz w:val="28"/>
          <w:szCs w:val="28"/>
          <w:shd w:val="clear" w:color="auto" w:fill="FFFFFF"/>
          <w:lang w:val="en-GB"/>
        </w:rPr>
        <w:t xml:space="preserve">Căn cứ Kế hoạch số </w:t>
      </w:r>
      <w:r>
        <w:rPr>
          <w:rFonts w:ascii="Times New Roman" w:hAnsi="Times New Roman" w:eastAsia="Times New Roman" w:cs="Times New Roman"/>
          <w:color w:val="auto"/>
          <w:sz w:val="28"/>
          <w:szCs w:val="28"/>
        </w:rPr>
        <w:t>2740/KH</w:t>
      </w:r>
      <w:r>
        <w:rPr>
          <w:rFonts w:ascii="Times New Roman" w:hAnsi="Times New Roman" w:eastAsia="Times New Roman" w:cs="Times New Roman"/>
          <w:color w:val="auto"/>
          <w:sz w:val="28"/>
          <w:szCs w:val="28"/>
          <w:lang w:val="vi-VN"/>
        </w:rPr>
        <w:t>-GDĐT</w:t>
      </w:r>
      <w:r>
        <w:rPr>
          <w:rFonts w:ascii="Times New Roman" w:hAnsi="Times New Roman" w:eastAsia="Times New Roman" w:cs="Times New Roman"/>
          <w:iCs/>
          <w:color w:val="auto"/>
          <w:sz w:val="28"/>
          <w:szCs w:val="28"/>
          <w:lang w:val="vi-VN"/>
        </w:rPr>
        <w:t xml:space="preserve"> ngày </w:t>
      </w:r>
      <w:r>
        <w:rPr>
          <w:rFonts w:ascii="Times New Roman" w:hAnsi="Times New Roman" w:eastAsia="Times New Roman" w:cs="Times New Roman"/>
          <w:iCs/>
          <w:color w:val="auto"/>
          <w:sz w:val="28"/>
          <w:szCs w:val="28"/>
        </w:rPr>
        <w:t>0</w:t>
      </w:r>
      <w:r>
        <w:rPr>
          <w:rFonts w:ascii="Times New Roman" w:hAnsi="Times New Roman" w:eastAsia="Times New Roman" w:cs="Times New Roman"/>
          <w:iCs/>
          <w:color w:val="auto"/>
          <w:sz w:val="28"/>
          <w:szCs w:val="28"/>
        </w:rPr>
        <w:t>4</w:t>
      </w:r>
      <w:r>
        <w:rPr>
          <w:rFonts w:ascii="Times New Roman" w:hAnsi="Times New Roman" w:eastAsia="Times New Roman" w:cs="Times New Roman"/>
          <w:iCs/>
          <w:color w:val="auto"/>
          <w:sz w:val="28"/>
          <w:szCs w:val="28"/>
          <w:lang w:val="vi-VN"/>
        </w:rPr>
        <w:t> tháng </w:t>
      </w:r>
      <w:r>
        <w:rPr>
          <w:rFonts w:ascii="Times New Roman" w:hAnsi="Times New Roman" w:eastAsia="Times New Roman" w:cs="Times New Roman"/>
          <w:iCs/>
          <w:color w:val="auto"/>
          <w:sz w:val="28"/>
          <w:szCs w:val="28"/>
        </w:rPr>
        <w:t>11</w:t>
      </w:r>
      <w:r>
        <w:rPr>
          <w:rFonts w:ascii="Times New Roman" w:hAnsi="Times New Roman" w:eastAsia="Times New Roman" w:cs="Times New Roman"/>
          <w:iCs/>
          <w:color w:val="auto"/>
          <w:sz w:val="28"/>
          <w:szCs w:val="28"/>
          <w:lang w:val="vi-VN"/>
        </w:rPr>
        <w:t> năm </w:t>
      </w:r>
      <w:r>
        <w:rPr>
          <w:rFonts w:ascii="Times New Roman" w:hAnsi="Times New Roman" w:eastAsia="Times New Roman" w:cs="Times New Roman"/>
          <w:iCs/>
          <w:color w:val="auto"/>
          <w:sz w:val="28"/>
          <w:szCs w:val="28"/>
        </w:rPr>
        <w:t xml:space="preserve">2024 của Phòng Giáo dục và </w:t>
      </w:r>
      <w:r>
        <w:rPr>
          <w:rFonts w:ascii="Times New Roman" w:hAnsi="Times New Roman" w:eastAsia="Times New Roman" w:cs="Times New Roman"/>
          <w:iCs/>
          <w:color w:val="auto"/>
          <w:sz w:val="28"/>
          <w:szCs w:val="28"/>
        </w:rPr>
        <w:t>Đ</w:t>
      </w:r>
      <w:r>
        <w:rPr>
          <w:rFonts w:ascii="Times New Roman" w:hAnsi="Times New Roman" w:eastAsia="Times New Roman" w:cs="Times New Roman"/>
          <w:iCs/>
          <w:color w:val="auto"/>
          <w:sz w:val="28"/>
          <w:szCs w:val="28"/>
        </w:rPr>
        <w:t xml:space="preserve">ào tạo về Kế hoạch </w:t>
      </w:r>
      <w:bookmarkStart w:id="1" w:name="_Hlk181699809"/>
      <w:r>
        <w:rPr>
          <w:rFonts w:ascii="Times New Roman" w:hAnsi="Times New Roman" w:eastAsia="Times New Roman" w:cs="Times New Roman"/>
          <w:iCs/>
          <w:color w:val="auto"/>
          <w:sz w:val="28"/>
          <w:szCs w:val="28"/>
        </w:rPr>
        <w:t>Truyền thông “Xây dựng Trường học hạnh phúc trong các cơ sở giáo dục trên địa bàn Thành phố Hồ Chí Minh” năm học 2024-2025</w:t>
      </w:r>
      <w:bookmarkEnd w:id="1"/>
      <w:r>
        <w:rPr>
          <w:rFonts w:ascii="Times New Roman" w:hAnsi="Times New Roman" w:eastAsia="Times New Roman" w:cs="Times New Roman"/>
          <w:iCs/>
          <w:color w:val="auto"/>
          <w:sz w:val="28"/>
          <w:szCs w:val="28"/>
        </w:rPr>
        <w:t>;</w:t>
      </w:r>
    </w:p>
    <w:bookmarkEnd w:id="0"/>
    <w:p w14:paraId="7CE9B8D4">
      <w:pPr>
        <w:shd w:val="clear" w:color="auto" w:fill="FFFFFF"/>
        <w:spacing w:after="0" w:line="271" w:lineRule="auto"/>
        <w:ind w:firstLine="567"/>
        <w:jc w:val="both"/>
        <w:rPr>
          <w:rFonts w:ascii="Times New Roman" w:hAnsi="Times New Roman" w:eastAsia="Times New Roman" w:cs="Times New Roman"/>
          <w:iCs/>
          <w:color w:val="auto"/>
          <w:sz w:val="28"/>
          <w:szCs w:val="28"/>
        </w:rPr>
      </w:pPr>
      <w:r>
        <w:rPr>
          <w:rFonts w:ascii="Times New Roman" w:hAnsi="Times New Roman" w:eastAsia="Times New Roman" w:cs="Times New Roman"/>
          <w:color w:val="auto"/>
          <w:sz w:val="28"/>
          <w:szCs w:val="28"/>
        </w:rPr>
        <w:t>Căn cứ tình hình thực tế, Trường Mầm non Thiên Đức xây dựng Kế hoạch </w:t>
      </w:r>
      <w:r>
        <w:rPr>
          <w:rFonts w:ascii="Times New Roman" w:hAnsi="Times New Roman" w:eastAsia="Times New Roman" w:cs="Times New Roman"/>
          <w:iCs/>
          <w:color w:val="auto"/>
          <w:sz w:val="28"/>
          <w:szCs w:val="28"/>
        </w:rPr>
        <w:t>Truyền thông “Xây dựng Trường học hạnh phúc” năm học 2024-2025 cụ thể như sau:</w:t>
      </w:r>
    </w:p>
    <w:p w14:paraId="27C683BC">
      <w:pPr>
        <w:shd w:val="clear" w:color="auto" w:fill="FFFFFF"/>
        <w:spacing w:after="0" w:line="271" w:lineRule="auto"/>
        <w:ind w:firstLine="567"/>
        <w:jc w:val="both"/>
        <w:rPr>
          <w:rFonts w:ascii="Times New Roman" w:hAnsi="Times New Roman" w:eastAsia="Times New Roman" w:cs="Times New Roman"/>
          <w:color w:val="auto"/>
          <w:sz w:val="28"/>
          <w:szCs w:val="28"/>
        </w:rPr>
      </w:pPr>
    </w:p>
    <w:p w14:paraId="2D648983">
      <w:pPr>
        <w:shd w:val="clear" w:color="auto" w:fill="FFFFFF"/>
        <w:spacing w:after="0" w:line="271" w:lineRule="auto"/>
        <w:ind w:firstLine="567"/>
        <w:jc w:val="both"/>
        <w:rPr>
          <w:rFonts w:ascii="Times New Roman" w:hAnsi="Times New Roman" w:eastAsia="Times New Roman" w:cs="Times New Roman"/>
          <w:b/>
          <w:bCs/>
          <w:color w:val="auto"/>
          <w:sz w:val="28"/>
          <w:szCs w:val="28"/>
          <w:shd w:val="clear" w:color="auto" w:fill="FFFFFF"/>
        </w:rPr>
      </w:pPr>
      <w:r>
        <w:rPr>
          <w:rFonts w:ascii="Times New Roman" w:hAnsi="Times New Roman" w:eastAsia="Times New Roman" w:cs="Times New Roman"/>
          <w:b/>
          <w:bCs/>
          <w:color w:val="auto"/>
          <w:sz w:val="28"/>
          <w:szCs w:val="28"/>
          <w:shd w:val="clear" w:color="auto" w:fill="FFFFFF"/>
        </w:rPr>
        <w:t>I. MỤC ĐÍCH – YÊU CẦU</w:t>
      </w:r>
    </w:p>
    <w:p w14:paraId="0BCAF911">
      <w:pPr>
        <w:shd w:val="clear" w:color="auto" w:fill="FFFFFF"/>
        <w:spacing w:after="0" w:line="271" w:lineRule="auto"/>
        <w:ind w:firstLine="567"/>
        <w:jc w:val="both"/>
        <w:rPr>
          <w:rFonts w:ascii="Times New Roman" w:hAnsi="Times New Roman" w:eastAsia="Times New Roman" w:cs="Times New Roman"/>
          <w:b/>
          <w:color w:val="auto"/>
          <w:sz w:val="28"/>
          <w:szCs w:val="28"/>
        </w:rPr>
      </w:pPr>
      <w:r>
        <w:rPr>
          <w:rFonts w:ascii="Times New Roman" w:hAnsi="Times New Roman" w:eastAsia="Times New Roman" w:cs="Times New Roman"/>
          <w:b/>
          <w:color w:val="auto"/>
          <w:sz w:val="28"/>
          <w:szCs w:val="28"/>
        </w:rPr>
        <w:t xml:space="preserve">1. </w:t>
      </w:r>
      <w:r>
        <w:rPr>
          <w:rFonts w:ascii="Times New Roman" w:hAnsi="Times New Roman" w:eastAsia="Times New Roman" w:cs="Times New Roman"/>
          <w:b/>
          <w:bCs/>
          <w:color w:val="auto"/>
          <w:sz w:val="28"/>
          <w:szCs w:val="28"/>
          <w:shd w:val="clear" w:color="auto" w:fill="FFFFFF"/>
        </w:rPr>
        <w:t>Mục đích</w:t>
      </w:r>
    </w:p>
    <w:p w14:paraId="527235ED">
      <w:pPr>
        <w:shd w:val="clear" w:color="auto" w:fill="FFFFFF"/>
        <w:spacing w:after="0" w:line="271" w:lineRule="auto"/>
        <w:ind w:firstLine="567"/>
        <w:jc w:val="both"/>
        <w:rPr>
          <w:rFonts w:ascii="Times New Roman" w:hAnsi="Times New Roman" w:eastAsia="Times New Roman" w:cs="Times New Roman"/>
          <w:color w:val="auto"/>
          <w:sz w:val="28"/>
          <w:szCs w:val="28"/>
          <w:shd w:val="clear" w:color="auto" w:fill="FFFFFF"/>
        </w:rPr>
      </w:pPr>
      <w:r>
        <w:rPr>
          <w:rFonts w:ascii="Times New Roman" w:hAnsi="Times New Roman" w:eastAsia="Times New Roman" w:cs="Times New Roman"/>
          <w:color w:val="auto"/>
          <w:sz w:val="28"/>
          <w:szCs w:val="28"/>
          <w:shd w:val="clear" w:color="auto" w:fill="FFFFFF"/>
        </w:rPr>
        <w:t>Truyền thông sâu rộng về chủ trương xây dựng Trường học hạnh phúc của Nhà trường tới giáo viên và phụ huynh.</w:t>
      </w:r>
    </w:p>
    <w:p w14:paraId="24FBDDC8">
      <w:pPr>
        <w:shd w:val="clear" w:color="auto" w:fill="FFFFFF"/>
        <w:spacing w:after="0" w:line="271"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Xây dựng đa dạng các kênh truyền thông nội bộ, truyền thông xã hội và mang tính đặc thù truyền thông việc xây dựng Trường học hạnh phúc trong </w:t>
      </w:r>
      <w:r>
        <w:rPr>
          <w:rFonts w:ascii="Times New Roman" w:hAnsi="Times New Roman" w:cs="Times New Roman"/>
          <w:color w:val="auto"/>
          <w:sz w:val="28"/>
          <w:szCs w:val="28"/>
        </w:rPr>
        <w:t>nhà trường.</w:t>
      </w:r>
    </w:p>
    <w:p w14:paraId="0C8E9BD2">
      <w:pPr>
        <w:pStyle w:val="6"/>
        <w:spacing w:before="0" w:beforeAutospacing="0" w:after="0" w:afterAutospacing="0" w:line="271" w:lineRule="auto"/>
        <w:ind w:firstLine="567"/>
        <w:jc w:val="both"/>
        <w:rPr>
          <w:color w:val="auto"/>
          <w:sz w:val="28"/>
          <w:szCs w:val="28"/>
        </w:rPr>
      </w:pPr>
      <w:r>
        <w:rPr>
          <w:b/>
          <w:color w:val="auto"/>
          <w:sz w:val="28"/>
          <w:szCs w:val="28"/>
        </w:rPr>
        <w:t>2. Yêu cầu</w:t>
      </w:r>
    </w:p>
    <w:p w14:paraId="55FC8029">
      <w:pPr>
        <w:pStyle w:val="6"/>
        <w:spacing w:before="0" w:beforeAutospacing="0" w:after="0" w:afterAutospacing="0" w:line="271" w:lineRule="auto"/>
        <w:ind w:firstLine="567"/>
        <w:jc w:val="both"/>
        <w:rPr>
          <w:color w:val="auto"/>
          <w:sz w:val="28"/>
          <w:szCs w:val="28"/>
        </w:rPr>
      </w:pPr>
      <w:r>
        <w:rPr>
          <w:color w:val="auto"/>
          <w:sz w:val="28"/>
          <w:szCs w:val="28"/>
        </w:rPr>
        <w:t>Nội dung truyền thông mang tính thực chất về giảng dạy, học tập, sinh hoạt tại trường; đúng ý nghĩa, đảm bảo nhận thức đầy đủ và đồng hành cùng Ngành Giáo dục và Đào tạo.</w:t>
      </w:r>
    </w:p>
    <w:p w14:paraId="52CD7990">
      <w:pPr>
        <w:pStyle w:val="6"/>
        <w:spacing w:before="0" w:beforeAutospacing="0" w:after="0" w:afterAutospacing="0" w:line="271" w:lineRule="auto"/>
        <w:ind w:firstLine="567"/>
        <w:jc w:val="both"/>
        <w:rPr>
          <w:color w:val="auto"/>
          <w:sz w:val="28"/>
          <w:szCs w:val="28"/>
        </w:rPr>
      </w:pPr>
      <w:r>
        <w:rPr>
          <w:color w:val="auto"/>
          <w:sz w:val="28"/>
          <w:szCs w:val="28"/>
        </w:rPr>
        <w:t>Kênh truyền thông nội bộ, truyền thông xã hội đa dạng, đảm bảo độ tin cậy.</w:t>
      </w:r>
    </w:p>
    <w:p w14:paraId="2FBD6CE5">
      <w:pPr>
        <w:pStyle w:val="6"/>
        <w:spacing w:before="0" w:beforeAutospacing="0" w:after="0" w:afterAutospacing="0" w:line="271" w:lineRule="auto"/>
        <w:ind w:firstLine="567"/>
        <w:jc w:val="both"/>
        <w:rPr>
          <w:color w:val="auto"/>
          <w:sz w:val="28"/>
          <w:szCs w:val="28"/>
        </w:rPr>
      </w:pPr>
      <w:r>
        <w:rPr>
          <w:color w:val="auto"/>
          <w:sz w:val="28"/>
          <w:szCs w:val="28"/>
        </w:rPr>
        <w:t>Thực hiện thường xuyên, định kỳ và kịp thời.</w:t>
      </w:r>
    </w:p>
    <w:p w14:paraId="7FF09C24">
      <w:pPr>
        <w:pStyle w:val="6"/>
        <w:spacing w:before="0" w:beforeAutospacing="0" w:after="0" w:afterAutospacing="0" w:line="271" w:lineRule="auto"/>
        <w:ind w:firstLine="567"/>
        <w:jc w:val="both"/>
        <w:rPr>
          <w:b/>
          <w:color w:val="auto"/>
          <w:sz w:val="28"/>
          <w:szCs w:val="28"/>
        </w:rPr>
      </w:pPr>
    </w:p>
    <w:p w14:paraId="11075008">
      <w:pPr>
        <w:pStyle w:val="6"/>
        <w:spacing w:before="0" w:beforeAutospacing="0" w:after="0" w:afterAutospacing="0" w:line="271" w:lineRule="auto"/>
        <w:ind w:firstLine="567"/>
        <w:jc w:val="both"/>
        <w:rPr>
          <w:b/>
          <w:color w:val="auto"/>
          <w:sz w:val="28"/>
          <w:szCs w:val="28"/>
        </w:rPr>
      </w:pPr>
      <w:r>
        <w:rPr>
          <w:b/>
          <w:color w:val="auto"/>
          <w:sz w:val="28"/>
          <w:szCs w:val="28"/>
        </w:rPr>
        <w:t>II. ĐỐI TƯỢNG - NỘI DUNG TRUYỀN THÔNG</w:t>
      </w:r>
    </w:p>
    <w:p w14:paraId="61E6316D">
      <w:pPr>
        <w:pStyle w:val="6"/>
        <w:spacing w:before="0" w:beforeAutospacing="0" w:after="0" w:afterAutospacing="0" w:line="271" w:lineRule="auto"/>
        <w:ind w:firstLine="567"/>
        <w:jc w:val="both"/>
        <w:rPr>
          <w:color w:val="auto"/>
          <w:sz w:val="28"/>
          <w:szCs w:val="28"/>
        </w:rPr>
      </w:pPr>
      <w:r>
        <w:rPr>
          <w:b/>
          <w:color w:val="auto"/>
          <w:sz w:val="28"/>
          <w:szCs w:val="28"/>
        </w:rPr>
        <w:t>1. Đối tượng truyền thông</w:t>
      </w:r>
    </w:p>
    <w:p w14:paraId="6095F748">
      <w:pPr>
        <w:pStyle w:val="6"/>
        <w:spacing w:before="0" w:beforeAutospacing="0" w:after="0" w:afterAutospacing="0" w:line="271" w:lineRule="auto"/>
        <w:ind w:firstLine="567"/>
        <w:jc w:val="both"/>
        <w:rPr>
          <w:color w:val="auto"/>
          <w:sz w:val="28"/>
          <w:szCs w:val="28"/>
        </w:rPr>
      </w:pPr>
      <w:r>
        <w:rPr>
          <w:color w:val="auto"/>
          <w:sz w:val="28"/>
          <w:szCs w:val="28"/>
        </w:rPr>
        <w:t>Cán bộ, giáo viên, nhân viên và trẻ của trường; phụ huynh học sinh.</w:t>
      </w:r>
    </w:p>
    <w:p w14:paraId="743C5DB8">
      <w:pPr>
        <w:pStyle w:val="6"/>
        <w:spacing w:before="0" w:beforeAutospacing="0" w:after="0" w:afterAutospacing="0" w:line="271" w:lineRule="auto"/>
        <w:ind w:firstLine="567"/>
        <w:jc w:val="both"/>
        <w:rPr>
          <w:b/>
          <w:color w:val="auto"/>
          <w:sz w:val="28"/>
          <w:szCs w:val="28"/>
        </w:rPr>
      </w:pPr>
      <w:r>
        <w:rPr>
          <w:b/>
          <w:color w:val="auto"/>
          <w:sz w:val="28"/>
          <w:szCs w:val="28"/>
        </w:rPr>
        <w:t>2. Nội dung truyền thông</w:t>
      </w:r>
    </w:p>
    <w:p w14:paraId="4AE45082">
      <w:pPr>
        <w:pStyle w:val="6"/>
        <w:spacing w:before="0" w:beforeAutospacing="0" w:after="0" w:afterAutospacing="0" w:line="271" w:lineRule="auto"/>
        <w:ind w:firstLine="567"/>
        <w:jc w:val="both"/>
        <w:rPr>
          <w:color w:val="auto"/>
          <w:sz w:val="28"/>
          <w:szCs w:val="28"/>
        </w:rPr>
      </w:pPr>
      <w:r>
        <w:rPr>
          <w:color w:val="auto"/>
          <w:sz w:val="28"/>
          <w:szCs w:val="28"/>
        </w:rPr>
        <w:t>Truyền thông về mục đích của Kế hoạch Triển khai Trường học hạnh phúc trong nhà trường.</w:t>
      </w:r>
    </w:p>
    <w:p w14:paraId="33F15E06">
      <w:pPr>
        <w:pStyle w:val="6"/>
        <w:spacing w:before="0" w:beforeAutospacing="0" w:after="0" w:afterAutospacing="0" w:line="271" w:lineRule="auto"/>
        <w:ind w:firstLine="567"/>
        <w:jc w:val="both"/>
        <w:rPr>
          <w:color w:val="auto"/>
          <w:sz w:val="28"/>
          <w:szCs w:val="28"/>
        </w:rPr>
      </w:pPr>
      <w:r>
        <w:rPr>
          <w:color w:val="auto"/>
          <w:sz w:val="28"/>
          <w:szCs w:val="28"/>
        </w:rPr>
        <w:t>Truyền thông Bộ Tiêu chí thực hiện Trường học hạnh phúc.</w:t>
      </w:r>
    </w:p>
    <w:p w14:paraId="4DB0DB01">
      <w:pPr>
        <w:pStyle w:val="6"/>
        <w:spacing w:before="0" w:beforeAutospacing="0" w:after="0" w:afterAutospacing="0" w:line="271" w:lineRule="auto"/>
        <w:ind w:firstLine="567"/>
        <w:jc w:val="both"/>
        <w:rPr>
          <w:color w:val="auto"/>
          <w:sz w:val="28"/>
          <w:szCs w:val="28"/>
        </w:rPr>
      </w:pPr>
      <w:r>
        <w:rPr>
          <w:color w:val="auto"/>
          <w:sz w:val="28"/>
          <w:szCs w:val="28"/>
        </w:rPr>
        <w:t>Truyền thông quá trình, kết quả thực hiện, các mô hình hay về Trường học hạnh phúc của trường.</w:t>
      </w:r>
    </w:p>
    <w:p w14:paraId="29659462">
      <w:pPr>
        <w:pStyle w:val="6"/>
        <w:spacing w:before="0" w:beforeAutospacing="0" w:after="0" w:afterAutospacing="0" w:line="271" w:lineRule="auto"/>
        <w:ind w:firstLine="567"/>
        <w:jc w:val="both"/>
        <w:rPr>
          <w:b/>
          <w:color w:val="auto"/>
          <w:sz w:val="28"/>
          <w:szCs w:val="28"/>
        </w:rPr>
      </w:pPr>
    </w:p>
    <w:p w14:paraId="14CE9281">
      <w:pPr>
        <w:pStyle w:val="6"/>
        <w:spacing w:before="0" w:beforeAutospacing="0" w:after="0" w:afterAutospacing="0" w:line="271" w:lineRule="auto"/>
        <w:ind w:firstLine="567"/>
        <w:jc w:val="both"/>
        <w:rPr>
          <w:b/>
          <w:color w:val="auto"/>
          <w:sz w:val="28"/>
          <w:szCs w:val="28"/>
        </w:rPr>
      </w:pPr>
      <w:r>
        <w:rPr>
          <w:b/>
          <w:color w:val="auto"/>
          <w:sz w:val="28"/>
          <w:szCs w:val="28"/>
        </w:rPr>
        <w:t>III. NỘI DUNG THỰC HIỆN</w:t>
      </w:r>
    </w:p>
    <w:p w14:paraId="53D709DF">
      <w:pPr>
        <w:pStyle w:val="6"/>
        <w:spacing w:before="0" w:beforeAutospacing="0" w:after="0" w:afterAutospacing="0" w:line="271" w:lineRule="auto"/>
        <w:ind w:firstLine="567"/>
        <w:jc w:val="both"/>
        <w:rPr>
          <w:b/>
          <w:color w:val="auto"/>
          <w:sz w:val="28"/>
          <w:szCs w:val="28"/>
        </w:rPr>
      </w:pPr>
      <w:r>
        <w:rPr>
          <w:b/>
          <w:color w:val="auto"/>
          <w:sz w:val="28"/>
          <w:szCs w:val="28"/>
        </w:rPr>
        <w:t>1. Xây dựng các kênh truyền thông</w:t>
      </w:r>
    </w:p>
    <w:p w14:paraId="7BA293E3">
      <w:pPr>
        <w:pStyle w:val="6"/>
        <w:spacing w:before="0" w:beforeAutospacing="0" w:after="0" w:afterAutospacing="0" w:line="271" w:lineRule="auto"/>
        <w:ind w:firstLine="567"/>
        <w:jc w:val="both"/>
        <w:rPr>
          <w:color w:val="auto"/>
          <w:sz w:val="28"/>
          <w:szCs w:val="28"/>
        </w:rPr>
      </w:pPr>
      <w:r>
        <w:rPr>
          <w:color w:val="auto"/>
          <w:sz w:val="28"/>
          <w:szCs w:val="28"/>
        </w:rPr>
        <w:t>Xây dựng các kênh truyền thông nội bộ, truyền thông xã hội và mang tính đặc thù cho công tác truyền thông Trường học hạnh phúc:</w:t>
      </w:r>
    </w:p>
    <w:p w14:paraId="2710708A">
      <w:pPr>
        <w:pStyle w:val="6"/>
        <w:spacing w:before="0" w:beforeAutospacing="0" w:after="0" w:afterAutospacing="0" w:line="271" w:lineRule="auto"/>
        <w:ind w:firstLine="567"/>
        <w:jc w:val="both"/>
        <w:rPr>
          <w:color w:val="auto"/>
          <w:sz w:val="28"/>
          <w:szCs w:val="28"/>
        </w:rPr>
      </w:pPr>
      <w:r>
        <w:rPr>
          <w:color w:val="auto"/>
          <w:sz w:val="28"/>
          <w:szCs w:val="28"/>
        </w:rPr>
        <w:t>- Tạo danh mục “Trường học hạnh phúc” tại Cổng thông tin điện tử đơn vị, ngành Giáo dục và Đào tạo huyện.</w:t>
      </w:r>
    </w:p>
    <w:p w14:paraId="13A6290C">
      <w:pPr>
        <w:pStyle w:val="6"/>
        <w:spacing w:before="0" w:beforeAutospacing="0" w:after="0" w:afterAutospacing="0" w:line="271" w:lineRule="auto"/>
        <w:ind w:firstLine="567"/>
        <w:jc w:val="both"/>
        <w:rPr>
          <w:color w:val="auto"/>
          <w:sz w:val="28"/>
          <w:szCs w:val="28"/>
        </w:rPr>
      </w:pPr>
      <w:r>
        <w:rPr>
          <w:color w:val="auto"/>
          <w:sz w:val="28"/>
          <w:szCs w:val="28"/>
        </w:rPr>
        <w:t>- Xây dựng trang Website, YouTube đặc thù cho công tác truyền thông về Trường học hạnh phúc tại trường.</w:t>
      </w:r>
    </w:p>
    <w:p w14:paraId="2228C359">
      <w:pPr>
        <w:pStyle w:val="6"/>
        <w:spacing w:before="0" w:beforeAutospacing="0" w:after="0" w:afterAutospacing="0" w:line="271" w:lineRule="auto"/>
        <w:ind w:firstLine="567"/>
        <w:jc w:val="both"/>
        <w:rPr>
          <w:b/>
          <w:color w:val="auto"/>
          <w:sz w:val="28"/>
          <w:szCs w:val="28"/>
        </w:rPr>
      </w:pPr>
      <w:r>
        <w:rPr>
          <w:b/>
          <w:color w:val="auto"/>
          <w:sz w:val="28"/>
          <w:szCs w:val="28"/>
        </w:rPr>
        <w:t>2. Tạo lập các ấn phẩm truyền thông</w:t>
      </w:r>
    </w:p>
    <w:p w14:paraId="3CEB7D73">
      <w:pPr>
        <w:pStyle w:val="6"/>
        <w:spacing w:before="0" w:beforeAutospacing="0" w:after="0" w:afterAutospacing="0" w:line="271" w:lineRule="auto"/>
        <w:ind w:firstLine="567"/>
        <w:jc w:val="both"/>
        <w:rPr>
          <w:color w:val="auto"/>
          <w:sz w:val="28"/>
          <w:szCs w:val="28"/>
        </w:rPr>
      </w:pPr>
      <w:r>
        <w:rPr>
          <w:color w:val="auto"/>
          <w:sz w:val="28"/>
          <w:szCs w:val="28"/>
        </w:rPr>
        <w:t>Căn cứ nội dung truyền thông và đối tượng truyền thông về thực hiện Trường học hạnh phúc, nhà trường chủ động ghi nhận những hình ảnh, xây dựng video clip về Trường học hạnh phúc, đăng tải các ấn phẩm truyền thông, đồng thời gửi về Sở Giáo dục và Đào tạo (thông qua Phòng Chính trị, tư tưởng) tại hộp thư điện tử: truonghochhanhphuctphcm@gmail.com.</w:t>
      </w:r>
    </w:p>
    <w:p w14:paraId="4CA3025F">
      <w:pPr>
        <w:pStyle w:val="6"/>
        <w:spacing w:before="0" w:beforeAutospacing="0" w:after="0" w:afterAutospacing="0" w:line="271" w:lineRule="auto"/>
        <w:ind w:firstLine="567"/>
        <w:jc w:val="both"/>
        <w:rPr>
          <w:b/>
          <w:color w:val="auto"/>
          <w:sz w:val="28"/>
          <w:szCs w:val="28"/>
        </w:rPr>
      </w:pPr>
    </w:p>
    <w:p w14:paraId="246D373E">
      <w:pPr>
        <w:pStyle w:val="6"/>
        <w:spacing w:before="0" w:beforeAutospacing="0" w:after="0" w:afterAutospacing="0" w:line="271" w:lineRule="auto"/>
        <w:ind w:firstLine="567"/>
        <w:jc w:val="both"/>
        <w:rPr>
          <w:b/>
          <w:color w:val="auto"/>
          <w:sz w:val="28"/>
          <w:szCs w:val="28"/>
        </w:rPr>
      </w:pPr>
      <w:r>
        <w:rPr>
          <w:b/>
          <w:color w:val="auto"/>
          <w:sz w:val="28"/>
          <w:szCs w:val="28"/>
        </w:rPr>
        <w:t>IV. TỔ CHỨC THỰC HIỆN</w:t>
      </w:r>
    </w:p>
    <w:p w14:paraId="4E02C60F">
      <w:pPr>
        <w:pStyle w:val="6"/>
        <w:spacing w:before="0" w:beforeAutospacing="0" w:after="0" w:afterAutospacing="0" w:line="271" w:lineRule="auto"/>
        <w:ind w:firstLine="567"/>
        <w:jc w:val="both"/>
        <w:rPr>
          <w:b/>
          <w:color w:val="auto"/>
          <w:sz w:val="28"/>
          <w:szCs w:val="28"/>
        </w:rPr>
      </w:pPr>
      <w:r>
        <w:rPr>
          <w:color w:val="auto"/>
          <w:sz w:val="28"/>
          <w:szCs w:val="28"/>
        </w:rPr>
        <w:t xml:space="preserve">Ban giám hiệu xây dựng Kế hoạch truyền thông Trường học hạnh phúc. </w:t>
      </w:r>
    </w:p>
    <w:p w14:paraId="6AE306B3">
      <w:pPr>
        <w:pStyle w:val="6"/>
        <w:spacing w:before="0" w:beforeAutospacing="0" w:after="0" w:afterAutospacing="0" w:line="271" w:lineRule="auto"/>
        <w:ind w:firstLine="567"/>
        <w:jc w:val="both"/>
        <w:rPr>
          <w:b/>
          <w:color w:val="auto"/>
          <w:sz w:val="28"/>
          <w:szCs w:val="28"/>
        </w:rPr>
      </w:pPr>
      <w:r>
        <w:rPr>
          <w:color w:val="auto"/>
          <w:sz w:val="28"/>
          <w:szCs w:val="28"/>
        </w:rPr>
        <w:t>Tham gia các cuộc thi truyền thông về xây dựng Trường học hạnh phúc do Sở Giáo dục và Đào tạo tổ chức.</w:t>
      </w:r>
    </w:p>
    <w:p w14:paraId="2CAF00DF">
      <w:pPr>
        <w:pStyle w:val="6"/>
        <w:spacing w:before="0" w:beforeAutospacing="0" w:after="0" w:afterAutospacing="0" w:line="271" w:lineRule="auto"/>
        <w:ind w:firstLine="567"/>
        <w:jc w:val="both"/>
        <w:rPr>
          <w:b/>
          <w:color w:val="auto"/>
          <w:sz w:val="28"/>
          <w:szCs w:val="28"/>
        </w:rPr>
      </w:pPr>
      <w:r>
        <w:rPr>
          <w:color w:val="auto"/>
          <w:sz w:val="28"/>
          <w:szCs w:val="28"/>
        </w:rPr>
        <w:t>Tuyên truyền rộng rãi và phối hợp chặt chẽ với cha mẹ học sinh và các tổ chức, đoàn thể có liên quan tạo ra sự đồng thuận cao trong quá trình thực hiện.</w:t>
      </w:r>
    </w:p>
    <w:p w14:paraId="37FAACA5">
      <w:pPr>
        <w:pStyle w:val="6"/>
        <w:spacing w:before="0" w:beforeAutospacing="0" w:after="0" w:afterAutospacing="0" w:line="271" w:lineRule="auto"/>
        <w:ind w:firstLine="567"/>
        <w:jc w:val="both"/>
        <w:rPr>
          <w:b/>
          <w:color w:val="auto"/>
          <w:sz w:val="28"/>
          <w:szCs w:val="28"/>
        </w:rPr>
      </w:pPr>
      <w:r>
        <w:rPr>
          <w:color w:val="auto"/>
          <w:sz w:val="28"/>
          <w:szCs w:val="28"/>
        </w:rPr>
        <w:t>Ban giám hiệu chủ động ghi hình về các hoạt động, chương trình hay về Trường học hạnh phúc tại đơn vị gửi về Sở Giáo dục và Đào tạo (thông qua Phòng Chính trị, tư tưởng) tại hộp thư điện tử: truonghochhanhphuctphcm@gmail.com. Sở Giáo dục và Đào tạo sẽ biên tập và đăng tải lên trang YouTube Trường học hạnh phúc Thành phố Hồ Chí Minh, trang YouTube phòng Chính trị tư tưởng để lan tỏa trong toàn ngành.</w:t>
      </w:r>
    </w:p>
    <w:p w14:paraId="1754AB20">
      <w:pPr>
        <w:pStyle w:val="6"/>
        <w:spacing w:before="0" w:beforeAutospacing="0" w:after="0" w:afterAutospacing="0" w:line="271" w:lineRule="auto"/>
        <w:jc w:val="both"/>
        <w:rPr>
          <w:color w:val="auto"/>
          <w:sz w:val="28"/>
          <w:szCs w:val="28"/>
        </w:rPr>
      </w:pPr>
    </w:p>
    <w:p w14:paraId="0A97322E">
      <w:pPr>
        <w:pStyle w:val="6"/>
        <w:spacing w:before="0" w:beforeAutospacing="0" w:after="0" w:afterAutospacing="0" w:line="271" w:lineRule="auto"/>
        <w:ind w:firstLine="567"/>
        <w:jc w:val="both"/>
        <w:rPr>
          <w:color w:val="auto"/>
          <w:sz w:val="28"/>
          <w:szCs w:val="28"/>
        </w:rPr>
      </w:pPr>
      <w:r>
        <w:rPr>
          <w:color w:val="auto"/>
          <w:sz w:val="28"/>
          <w:szCs w:val="28"/>
        </w:rPr>
        <w:t>Trên đây là Kế hoạch Truyền thông về “Xây dựng Trường học hạnh phúc” năm học 2024-2025 của Trường Mầm non Thiên Đức, đề nghị cán bộ, giáo viên và nhân viên nghiêm túc tổ chức triển khai thực hiện./.</w:t>
      </w:r>
    </w:p>
    <w:p w14:paraId="1405F425">
      <w:pPr>
        <w:shd w:val="clear" w:color="auto" w:fill="FFFFFF"/>
        <w:spacing w:after="0" w:line="271" w:lineRule="auto"/>
        <w:ind w:firstLine="567"/>
        <w:jc w:val="both"/>
        <w:rPr>
          <w:rFonts w:ascii="Times New Roman" w:hAnsi="Times New Roman" w:eastAsia="Times New Roman" w:cs="Times New Roman"/>
          <w:color w:val="auto"/>
          <w:sz w:val="28"/>
          <w:szCs w:val="28"/>
          <w:shd w:val="clear" w:color="auto" w:fill="FFFFFF"/>
        </w:rPr>
      </w:pPr>
    </w:p>
    <w:p w14:paraId="4400DE0B">
      <w:pPr>
        <w:shd w:val="clear" w:color="auto" w:fill="FFFFFF"/>
        <w:spacing w:after="0" w:line="271" w:lineRule="auto"/>
        <w:ind w:firstLine="567"/>
        <w:jc w:val="both"/>
        <w:rPr>
          <w:rFonts w:ascii="Times New Roman" w:hAnsi="Times New Roman" w:eastAsia="Times New Roman" w:cs="Times New Roman"/>
          <w:color w:val="auto"/>
          <w:sz w:val="28"/>
          <w:szCs w:val="28"/>
          <w:shd w:val="clear" w:color="auto" w:fill="FFFFFF"/>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4"/>
        <w:gridCol w:w="4775"/>
      </w:tblGrid>
      <w:tr w14:paraId="7F3F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4" w:type="dxa"/>
          </w:tcPr>
          <w:p w14:paraId="4373E910">
            <w:pPr>
              <w:spacing w:after="0" w:line="271" w:lineRule="auto"/>
              <w:jc w:val="both"/>
              <w:rPr>
                <w:rFonts w:ascii="Times New Roman" w:hAnsi="Times New Roman" w:eastAsia="Times New Roman" w:cs="Times New Roman"/>
                <w:b/>
                <w:bCs/>
                <w:i/>
                <w:iCs/>
                <w:color w:val="auto"/>
                <w:sz w:val="28"/>
                <w:szCs w:val="28"/>
                <w:lang w:val="es-BO"/>
              </w:rPr>
            </w:pPr>
            <w:r>
              <w:rPr>
                <w:rFonts w:ascii="Times New Roman" w:hAnsi="Times New Roman" w:eastAsia="Times New Roman" w:cs="Times New Roman"/>
                <w:b/>
                <w:bCs/>
                <w:i/>
                <w:iCs/>
                <w:color w:val="auto"/>
                <w:sz w:val="28"/>
                <w:szCs w:val="28"/>
                <w:lang w:val="es-BO"/>
              </w:rPr>
              <w:t xml:space="preserve">Nơi nhận:   </w:t>
            </w:r>
          </w:p>
          <w:p w14:paraId="50C0D870">
            <w:pPr>
              <w:spacing w:after="0" w:line="271" w:lineRule="auto"/>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lang w:val="es-BO"/>
              </w:rPr>
              <w:t>- Phòng GD&amp;ĐT (để b/c);</w:t>
            </w:r>
            <w:r>
              <w:rPr>
                <w:rFonts w:ascii="Times New Roman" w:hAnsi="Times New Roman" w:eastAsia="Times New Roman" w:cs="Times New Roman"/>
                <w:color w:val="auto"/>
                <w:sz w:val="28"/>
                <w:szCs w:val="28"/>
              </w:rPr>
              <w:br w:type="textWrapping"/>
            </w:r>
            <w:r>
              <w:rPr>
                <w:rFonts w:ascii="Times New Roman" w:hAnsi="Times New Roman" w:eastAsia="Times New Roman" w:cs="Times New Roman"/>
                <w:color w:val="auto"/>
                <w:sz w:val="28"/>
                <w:szCs w:val="28"/>
                <w:lang w:val="en-GB"/>
              </w:rPr>
              <w:t>- Ban giám hiệu (để t/h);</w:t>
            </w:r>
            <w:r>
              <w:rPr>
                <w:rFonts w:ascii="Times New Roman" w:hAnsi="Times New Roman" w:eastAsia="Times New Roman" w:cs="Times New Roman"/>
                <w:color w:val="auto"/>
                <w:sz w:val="28"/>
                <w:szCs w:val="28"/>
              </w:rPr>
              <w:br w:type="textWrapping"/>
            </w:r>
            <w:r>
              <w:rPr>
                <w:rFonts w:ascii="Times New Roman" w:hAnsi="Times New Roman" w:eastAsia="Times New Roman" w:cs="Times New Roman"/>
                <w:color w:val="auto"/>
                <w:sz w:val="28"/>
                <w:szCs w:val="28"/>
              </w:rPr>
              <w:t xml:space="preserve">- Lưu VT.                                       </w:t>
            </w:r>
          </w:p>
        </w:tc>
        <w:tc>
          <w:tcPr>
            <w:tcW w:w="4775" w:type="dxa"/>
          </w:tcPr>
          <w:p w14:paraId="113C216C">
            <w:pPr>
              <w:spacing w:after="0" w:line="271" w:lineRule="auto"/>
              <w:jc w:val="center"/>
              <w:rPr>
                <w:rFonts w:ascii="Times New Roman" w:hAnsi="Times New Roman" w:eastAsia="Times New Roman" w:cs="Times New Roman"/>
                <w:b/>
                <w:color w:val="auto"/>
                <w:sz w:val="28"/>
                <w:szCs w:val="28"/>
              </w:rPr>
            </w:pPr>
            <w:r>
              <w:rPr>
                <w:rFonts w:ascii="Times New Roman" w:hAnsi="Times New Roman" w:eastAsia="Times New Roman" w:cs="Times New Roman"/>
                <w:b/>
                <w:color w:val="auto"/>
                <w:sz w:val="28"/>
                <w:szCs w:val="28"/>
              </w:rPr>
              <w:t>HIỆU TRƯỞNG</w:t>
            </w:r>
          </w:p>
          <w:p w14:paraId="4ADAF2D1">
            <w:pPr>
              <w:spacing w:after="0" w:line="271" w:lineRule="auto"/>
              <w:jc w:val="center"/>
              <w:rPr>
                <w:rFonts w:ascii="Times New Roman" w:hAnsi="Times New Roman" w:eastAsia="Times New Roman" w:cs="Times New Roman"/>
                <w:color w:val="auto"/>
                <w:sz w:val="28"/>
                <w:szCs w:val="28"/>
              </w:rPr>
            </w:pPr>
          </w:p>
          <w:p w14:paraId="4CA219CF">
            <w:pPr>
              <w:spacing w:after="0" w:line="271" w:lineRule="auto"/>
              <w:jc w:val="center"/>
              <w:rPr>
                <w:rFonts w:ascii="Times New Roman" w:hAnsi="Times New Roman" w:eastAsia="Times New Roman" w:cs="Times New Roman"/>
                <w:color w:val="auto"/>
                <w:sz w:val="28"/>
                <w:szCs w:val="28"/>
              </w:rPr>
            </w:pPr>
          </w:p>
          <w:p w14:paraId="55A016D9">
            <w:pPr>
              <w:spacing w:after="0" w:line="271" w:lineRule="auto"/>
              <w:jc w:val="center"/>
              <w:rPr>
                <w:rFonts w:ascii="Times New Roman" w:hAnsi="Times New Roman" w:eastAsia="Times New Roman" w:cs="Times New Roman"/>
                <w:color w:val="auto"/>
                <w:sz w:val="28"/>
                <w:szCs w:val="28"/>
              </w:rPr>
            </w:pPr>
          </w:p>
          <w:p w14:paraId="01C50AE5">
            <w:pPr>
              <w:spacing w:after="0" w:line="271" w:lineRule="auto"/>
              <w:rPr>
                <w:rFonts w:ascii="Times New Roman" w:hAnsi="Times New Roman" w:eastAsia="Times New Roman" w:cs="Times New Roman"/>
                <w:b/>
                <w:color w:val="auto"/>
                <w:sz w:val="28"/>
                <w:szCs w:val="28"/>
              </w:rPr>
            </w:pP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b/>
                <w:color w:val="auto"/>
                <w:sz w:val="28"/>
                <w:szCs w:val="28"/>
              </w:rPr>
              <w:t>Trần Thị Thu Hà</w:t>
            </w:r>
          </w:p>
        </w:tc>
      </w:tr>
    </w:tbl>
    <w:p w14:paraId="48FDB361">
      <w:pPr>
        <w:spacing w:after="0"/>
        <w:rPr>
          <w:rFonts w:ascii="Times New Roman" w:hAnsi="Times New Roman" w:cs="Times New Roman"/>
          <w:color w:val="auto"/>
          <w:sz w:val="28"/>
          <w:szCs w:val="28"/>
        </w:rPr>
      </w:pPr>
    </w:p>
    <w:sectPr>
      <w:pgSz w:w="11907" w:h="16840"/>
      <w:pgMar w:top="964" w:right="851" w:bottom="96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08"/>
    <w:rsid w:val="00003550"/>
    <w:rsid w:val="00024E57"/>
    <w:rsid w:val="00056077"/>
    <w:rsid w:val="00075008"/>
    <w:rsid w:val="000D11B3"/>
    <w:rsid w:val="000E373D"/>
    <w:rsid w:val="000F46EC"/>
    <w:rsid w:val="001054C5"/>
    <w:rsid w:val="001F3EBA"/>
    <w:rsid w:val="00243E1C"/>
    <w:rsid w:val="00260828"/>
    <w:rsid w:val="002E44AB"/>
    <w:rsid w:val="002E5E03"/>
    <w:rsid w:val="00312C26"/>
    <w:rsid w:val="0035677F"/>
    <w:rsid w:val="003A5797"/>
    <w:rsid w:val="003C3296"/>
    <w:rsid w:val="004124D7"/>
    <w:rsid w:val="00444185"/>
    <w:rsid w:val="00454E31"/>
    <w:rsid w:val="0047181B"/>
    <w:rsid w:val="0047194A"/>
    <w:rsid w:val="00486A5E"/>
    <w:rsid w:val="004F2E20"/>
    <w:rsid w:val="00525233"/>
    <w:rsid w:val="00532CC0"/>
    <w:rsid w:val="00535BE6"/>
    <w:rsid w:val="00546B70"/>
    <w:rsid w:val="005A461B"/>
    <w:rsid w:val="005A4FA6"/>
    <w:rsid w:val="005D366F"/>
    <w:rsid w:val="005D58F4"/>
    <w:rsid w:val="0067524E"/>
    <w:rsid w:val="00677FC3"/>
    <w:rsid w:val="006D3DB5"/>
    <w:rsid w:val="006D70D2"/>
    <w:rsid w:val="006E443B"/>
    <w:rsid w:val="006F38F7"/>
    <w:rsid w:val="00713A20"/>
    <w:rsid w:val="007201E6"/>
    <w:rsid w:val="0074534A"/>
    <w:rsid w:val="007C0F4C"/>
    <w:rsid w:val="007F330F"/>
    <w:rsid w:val="00811ECE"/>
    <w:rsid w:val="008134C4"/>
    <w:rsid w:val="0083264C"/>
    <w:rsid w:val="0093201C"/>
    <w:rsid w:val="009706F5"/>
    <w:rsid w:val="00981825"/>
    <w:rsid w:val="009E6554"/>
    <w:rsid w:val="00A10818"/>
    <w:rsid w:val="00A46914"/>
    <w:rsid w:val="00A51903"/>
    <w:rsid w:val="00A940EF"/>
    <w:rsid w:val="00AA474C"/>
    <w:rsid w:val="00AC6659"/>
    <w:rsid w:val="00AF7D75"/>
    <w:rsid w:val="00B01BC7"/>
    <w:rsid w:val="00B911DD"/>
    <w:rsid w:val="00BC05F6"/>
    <w:rsid w:val="00BD62F5"/>
    <w:rsid w:val="00BF355A"/>
    <w:rsid w:val="00C42635"/>
    <w:rsid w:val="00C74D9C"/>
    <w:rsid w:val="00CA2CBA"/>
    <w:rsid w:val="00D030E6"/>
    <w:rsid w:val="00D07888"/>
    <w:rsid w:val="00D55FB0"/>
    <w:rsid w:val="00D844CE"/>
    <w:rsid w:val="00DC3765"/>
    <w:rsid w:val="00DD7BD2"/>
    <w:rsid w:val="00DF3361"/>
    <w:rsid w:val="00E05EA5"/>
    <w:rsid w:val="00E06D4B"/>
    <w:rsid w:val="00E12054"/>
    <w:rsid w:val="00E15B07"/>
    <w:rsid w:val="00E37C92"/>
    <w:rsid w:val="00E75B1B"/>
    <w:rsid w:val="00E94603"/>
    <w:rsid w:val="00EF4FC7"/>
    <w:rsid w:val="00F85C3E"/>
    <w:rsid w:val="00FA5E7F"/>
    <w:rsid w:val="12B41D11"/>
    <w:rsid w:val="2B6B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13"/>
        <w:tab w:val="right" w:pos="9026"/>
      </w:tabs>
      <w:spacing w:after="0" w:line="240" w:lineRule="auto"/>
    </w:pPr>
  </w:style>
  <w:style w:type="paragraph" w:styleId="5">
    <w:name w:val="header"/>
    <w:basedOn w:val="1"/>
    <w:link w:val="9"/>
    <w:unhideWhenUsed/>
    <w:uiPriority w:val="99"/>
    <w:pPr>
      <w:tabs>
        <w:tab w:val="center" w:pos="4513"/>
        <w:tab w:val="right" w:pos="9026"/>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2"/>
    <w:link w:val="5"/>
    <w:qFormat/>
    <w:uiPriority w:val="99"/>
  </w:style>
  <w:style w:type="character" w:customStyle="1" w:styleId="10">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555</Words>
  <Characters>3168</Characters>
  <Lines>26</Lines>
  <Paragraphs>7</Paragraphs>
  <TotalTime>420</TotalTime>
  <ScaleCrop>false</ScaleCrop>
  <LinksUpToDate>false</LinksUpToDate>
  <CharactersWithSpaces>3716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2023-11-04T08:07:00Z</dcterms:created>
  <dc:creator>Me</dc:creator>
  <cp:lastModifiedBy>Tran Thi My Nhan</cp:lastModifiedBy>
  <cp:lastPrinted>2024-11-12T04:30:09Z</cp:lastPrinted>
  <dcterms:modified xsi:type="dcterms:W3CDTF">2024-11-12T04:43:04Z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C452B4EE6B20450F9644380A20EFFF7C_12</vt:lpwstr>
  </property>
</Properties>
</file>